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B6" w:rsidRDefault="00E032B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宋体" w:eastAsia="宋体" w:hAnsi="宋体" w:cs="宋体"/>
          <w:b/>
          <w:sz w:val="32"/>
        </w:rPr>
        <w:t>陈</w:t>
      </w:r>
      <w:r w:rsidR="007F3D2E">
        <w:rPr>
          <w:rFonts w:ascii="Times New Roman" w:eastAsia="Times New Roman" w:hAnsi="Times New Roman" w:cs="Times New Roman"/>
          <w:b/>
          <w:sz w:val="32"/>
        </w:rPr>
        <w:t xml:space="preserve">  </w:t>
      </w:r>
      <w:r>
        <w:rPr>
          <w:rFonts w:ascii="宋体" w:eastAsia="宋体" w:hAnsi="宋体" w:cs="宋体"/>
          <w:b/>
          <w:sz w:val="32"/>
        </w:rPr>
        <w:t>群</w:t>
      </w:r>
      <w:r w:rsidR="00CF7250">
        <w:rPr>
          <w:rFonts w:asciiTheme="minorEastAsia" w:hAnsiTheme="minorEastAsia" w:cs="Times New Roman" w:hint="eastAsia"/>
          <w:b/>
          <w:sz w:val="32"/>
        </w:rPr>
        <w:t xml:space="preserve"> </w:t>
      </w:r>
    </w:p>
    <w:p w:rsidR="00674F5B" w:rsidRDefault="00674F5B" w:rsidP="00674F5B">
      <w:pPr>
        <w:tabs>
          <w:tab w:val="right" w:pos="8306"/>
        </w:tabs>
      </w:pPr>
    </w:p>
    <w:p w:rsidR="00330C71" w:rsidRDefault="00330C71"/>
    <w:p w:rsidR="006A66B6" w:rsidRDefault="00E032B0">
      <w:pPr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t xml:space="preserve">   </w:t>
      </w:r>
    </w:p>
    <w:p w:rsidR="00C100D3" w:rsidRPr="00FB74BA" w:rsidRDefault="00E032B0" w:rsidP="00FB74BA">
      <w:pPr>
        <w:spacing w:line="360" w:lineRule="auto"/>
        <w:ind w:firstLine="420"/>
        <w:rPr>
          <w:rFonts w:asciiTheme="minorEastAsia" w:hAnsiTheme="minorEastAsia" w:cs="Times New Roman"/>
        </w:rPr>
      </w:pPr>
      <w:r w:rsidRPr="00FB74BA">
        <w:rPr>
          <w:rFonts w:asciiTheme="minorEastAsia" w:hAnsiTheme="minorEastAsia" w:cs="楷体"/>
        </w:rPr>
        <w:t>陈群，男，1964年出生。毕业于复旦大学数学系、数学研究所，获理学学士、硕士和博士学位。武汉大学数学与统计学院教授、博士生导师</w:t>
      </w:r>
      <w:r w:rsidR="00C07C1D" w:rsidRPr="00FB74BA">
        <w:rPr>
          <w:rFonts w:asciiTheme="minorEastAsia" w:hAnsiTheme="minorEastAsia" w:cs="楷体" w:hint="eastAsia"/>
        </w:rPr>
        <w:t>。</w:t>
      </w:r>
      <w:r w:rsidRPr="00FB74BA">
        <w:rPr>
          <w:rFonts w:asciiTheme="minorEastAsia" w:hAnsiTheme="minorEastAsia" w:cs="楷体"/>
        </w:rPr>
        <w:t>基础数学专业，微分几何</w:t>
      </w:r>
      <w:r w:rsidR="00BB51E0" w:rsidRPr="00FB74BA">
        <w:rPr>
          <w:rFonts w:asciiTheme="minorEastAsia" w:hAnsiTheme="minorEastAsia" w:cs="楷体" w:hint="eastAsia"/>
        </w:rPr>
        <w:t>、</w:t>
      </w:r>
      <w:r w:rsidRPr="00FB74BA">
        <w:rPr>
          <w:rFonts w:asciiTheme="minorEastAsia" w:hAnsiTheme="minorEastAsia" w:cs="楷体"/>
        </w:rPr>
        <w:t>几何分析</w:t>
      </w:r>
      <w:r w:rsidR="00674F5B" w:rsidRPr="00FB74BA">
        <w:rPr>
          <w:rFonts w:asciiTheme="minorEastAsia" w:hAnsiTheme="minorEastAsia" w:cs="楷体" w:hint="eastAsia"/>
        </w:rPr>
        <w:t>方向</w:t>
      </w:r>
      <w:r w:rsidRPr="00FB74BA">
        <w:rPr>
          <w:rFonts w:asciiTheme="minorEastAsia" w:hAnsiTheme="minorEastAsia" w:cs="楷体"/>
        </w:rPr>
        <w:t>。</w:t>
      </w:r>
      <w:r w:rsidR="00330C71" w:rsidRPr="00FB74BA">
        <w:rPr>
          <w:rFonts w:asciiTheme="minorEastAsia" w:hAnsiTheme="minorEastAsia" w:cs="宋体" w:hint="eastAsia"/>
        </w:rPr>
        <w:t>在流形上的</w:t>
      </w:r>
      <w:r w:rsidR="00EF697D" w:rsidRPr="00FB74BA">
        <w:rPr>
          <w:rFonts w:asciiTheme="minorEastAsia" w:hAnsiTheme="minorEastAsia" w:cs="宋体"/>
        </w:rPr>
        <w:t>广义极值原理</w:t>
      </w:r>
      <w:r w:rsidR="00330C71" w:rsidRPr="00FB74BA">
        <w:rPr>
          <w:rFonts w:asciiTheme="minorEastAsia" w:hAnsiTheme="minorEastAsia" w:cs="宋体" w:hint="eastAsia"/>
        </w:rPr>
        <w:t>、</w:t>
      </w:r>
      <w:r w:rsidR="00EF697D" w:rsidRPr="00FB74BA">
        <w:rPr>
          <w:rFonts w:asciiTheme="minorEastAsia" w:hAnsiTheme="minorEastAsia" w:cs="宋体"/>
        </w:rPr>
        <w:t>调和映照</w:t>
      </w:r>
      <w:r w:rsidR="00330C71" w:rsidRPr="00FB74BA">
        <w:rPr>
          <w:rFonts w:asciiTheme="minorEastAsia" w:hAnsiTheme="minorEastAsia" w:cs="宋体" w:hint="eastAsia"/>
        </w:rPr>
        <w:t>、</w:t>
      </w:r>
      <w:r w:rsidR="00EF697D" w:rsidRPr="00FB74BA">
        <w:rPr>
          <w:rFonts w:asciiTheme="minorEastAsia" w:hAnsiTheme="minorEastAsia" w:hint="eastAsia"/>
        </w:rPr>
        <w:t>狄拉克方程、子流形几何</w:t>
      </w:r>
      <w:r w:rsidR="00AC00C6" w:rsidRPr="00FB74BA">
        <w:rPr>
          <w:rFonts w:asciiTheme="minorEastAsia" w:hAnsiTheme="minorEastAsia" w:hint="eastAsia"/>
        </w:rPr>
        <w:t>等方面，取得了</w:t>
      </w:r>
      <w:r w:rsidR="00330C71" w:rsidRPr="00FB74BA">
        <w:rPr>
          <w:rFonts w:asciiTheme="minorEastAsia" w:hAnsiTheme="minorEastAsia" w:hint="eastAsia"/>
        </w:rPr>
        <w:t>若干创新</w:t>
      </w:r>
      <w:r w:rsidR="00EF697D" w:rsidRPr="00FB74BA">
        <w:rPr>
          <w:rFonts w:asciiTheme="minorEastAsia" w:hAnsiTheme="minorEastAsia" w:hint="eastAsia"/>
        </w:rPr>
        <w:t>成果</w:t>
      </w:r>
      <w:r w:rsidR="00D50F5F" w:rsidRPr="00FB74BA">
        <w:rPr>
          <w:rFonts w:asciiTheme="minorEastAsia" w:hAnsiTheme="minorEastAsia" w:hint="eastAsia"/>
        </w:rPr>
        <w:t>。</w:t>
      </w:r>
      <w:r w:rsidR="00AD2CF3" w:rsidRPr="00FB74BA">
        <w:rPr>
          <w:rFonts w:asciiTheme="minorEastAsia" w:hAnsiTheme="minorEastAsia" w:hint="eastAsia"/>
        </w:rPr>
        <w:t>作为</w:t>
      </w:r>
      <w:r w:rsidR="00AC00C6" w:rsidRPr="00FB74BA">
        <w:rPr>
          <w:rFonts w:asciiTheme="minorEastAsia" w:hAnsiTheme="minorEastAsia" w:cs="宋体"/>
        </w:rPr>
        <w:t>第一完成人获</w:t>
      </w:r>
      <w:r w:rsidR="00AD2CF3" w:rsidRPr="00FB74BA">
        <w:rPr>
          <w:rFonts w:asciiTheme="minorEastAsia" w:hAnsiTheme="minorEastAsia" w:cs="宋体" w:hint="eastAsia"/>
        </w:rPr>
        <w:t>得</w:t>
      </w:r>
      <w:r w:rsidR="00AC00C6" w:rsidRPr="00FB74BA">
        <w:rPr>
          <w:rFonts w:asciiTheme="minorEastAsia" w:hAnsiTheme="minorEastAsia" w:cs="宋体"/>
        </w:rPr>
        <w:t>教育部自然科学</w:t>
      </w:r>
      <w:r w:rsidR="00AC00C6" w:rsidRPr="00FB74BA">
        <w:rPr>
          <w:rFonts w:asciiTheme="minorEastAsia" w:hAnsiTheme="minorEastAsia" w:cs="宋体" w:hint="eastAsia"/>
        </w:rPr>
        <w:t>奖</w:t>
      </w:r>
      <w:r w:rsidR="00AC00C6" w:rsidRPr="00FB74BA">
        <w:rPr>
          <w:rFonts w:asciiTheme="minorEastAsia" w:hAnsiTheme="minorEastAsia" w:cs="宋体"/>
        </w:rPr>
        <w:t>二等奖（</w:t>
      </w:r>
      <w:r w:rsidR="00AC00C6" w:rsidRPr="00FB74BA">
        <w:rPr>
          <w:rFonts w:asciiTheme="minorEastAsia" w:hAnsiTheme="minorEastAsia" w:cs="Times New Roman"/>
        </w:rPr>
        <w:t>2010</w:t>
      </w:r>
      <w:r w:rsidR="00AC00C6" w:rsidRPr="00FB74BA">
        <w:rPr>
          <w:rFonts w:asciiTheme="minorEastAsia" w:hAnsiTheme="minorEastAsia" w:cs="宋体"/>
        </w:rPr>
        <w:t>年）等省部级</w:t>
      </w:r>
      <w:r w:rsidR="00994B7B" w:rsidRPr="00FB74BA">
        <w:rPr>
          <w:rFonts w:asciiTheme="minorEastAsia" w:hAnsiTheme="minorEastAsia" w:cs="宋体" w:hint="eastAsia"/>
        </w:rPr>
        <w:t>政府科技</w:t>
      </w:r>
      <w:r w:rsidR="00AC00C6" w:rsidRPr="00FB74BA">
        <w:rPr>
          <w:rFonts w:asciiTheme="minorEastAsia" w:hAnsiTheme="minorEastAsia" w:cs="宋体"/>
        </w:rPr>
        <w:t>奖</w:t>
      </w:r>
      <w:r w:rsidR="00AC00C6" w:rsidRPr="00FB74BA">
        <w:rPr>
          <w:rFonts w:asciiTheme="minorEastAsia" w:hAnsiTheme="minorEastAsia" w:cs="Times New Roman"/>
        </w:rPr>
        <w:t>3</w:t>
      </w:r>
      <w:r w:rsidR="00AC00C6" w:rsidRPr="00FB74BA">
        <w:rPr>
          <w:rFonts w:asciiTheme="minorEastAsia" w:hAnsiTheme="minorEastAsia" w:cs="宋体"/>
        </w:rPr>
        <w:t>项</w:t>
      </w:r>
      <w:r w:rsidR="00AC00C6" w:rsidRPr="00FB74BA">
        <w:rPr>
          <w:rFonts w:asciiTheme="minorEastAsia" w:hAnsiTheme="minorEastAsia" w:cs="宋体" w:hint="eastAsia"/>
        </w:rPr>
        <w:t xml:space="preserve">, </w:t>
      </w:r>
      <w:r w:rsidR="00C100D3" w:rsidRPr="00FB74BA">
        <w:rPr>
          <w:rFonts w:asciiTheme="minorEastAsia" w:hAnsiTheme="minorEastAsia" w:cs="宋体"/>
        </w:rPr>
        <w:t>主持国家自然科学基金</w:t>
      </w:r>
      <w:r w:rsidR="00FC2816" w:rsidRPr="00FB74BA">
        <w:rPr>
          <w:rFonts w:asciiTheme="minorEastAsia" w:hAnsiTheme="minorEastAsia" w:cs="宋体" w:hint="eastAsia"/>
        </w:rPr>
        <w:t>面上</w:t>
      </w:r>
      <w:r w:rsidR="00C100D3" w:rsidRPr="00FB74BA">
        <w:rPr>
          <w:rFonts w:asciiTheme="minorEastAsia" w:hAnsiTheme="minorEastAsia" w:cs="宋体"/>
        </w:rPr>
        <w:t>项目</w:t>
      </w:r>
      <w:r w:rsidR="00330C71" w:rsidRPr="00FB74BA">
        <w:rPr>
          <w:rFonts w:asciiTheme="minorEastAsia" w:hAnsiTheme="minorEastAsia" w:cs="宋体" w:hint="eastAsia"/>
        </w:rPr>
        <w:t>5</w:t>
      </w:r>
      <w:r w:rsidR="00C100D3" w:rsidRPr="00FB74BA">
        <w:rPr>
          <w:rFonts w:asciiTheme="minorEastAsia" w:hAnsiTheme="minorEastAsia" w:cs="宋体"/>
        </w:rPr>
        <w:t>项</w:t>
      </w:r>
      <w:r w:rsidR="00330C71" w:rsidRPr="00FB74BA">
        <w:rPr>
          <w:rFonts w:asciiTheme="minorEastAsia" w:hAnsiTheme="minorEastAsia" w:cs="宋体" w:hint="eastAsia"/>
        </w:rPr>
        <w:t>（已结题或在研）</w:t>
      </w:r>
      <w:r w:rsidR="00C100D3" w:rsidRPr="00FB74BA">
        <w:rPr>
          <w:rFonts w:asciiTheme="minorEastAsia" w:hAnsiTheme="minorEastAsia" w:cs="宋体"/>
        </w:rPr>
        <w:t>、教育部博士点基金、霍英东基金等省部级</w:t>
      </w:r>
      <w:r w:rsidR="00A8776C" w:rsidRPr="00FB74BA">
        <w:rPr>
          <w:rFonts w:asciiTheme="minorEastAsia" w:hAnsiTheme="minorEastAsia" w:cs="宋体" w:hint="eastAsia"/>
        </w:rPr>
        <w:t>基金</w:t>
      </w:r>
      <w:r w:rsidR="00CB5800" w:rsidRPr="00FB74BA">
        <w:rPr>
          <w:rFonts w:asciiTheme="minorEastAsia" w:hAnsiTheme="minorEastAsia" w:cs="宋体" w:hint="eastAsia"/>
        </w:rPr>
        <w:t>研究</w:t>
      </w:r>
      <w:r w:rsidR="00C100D3" w:rsidRPr="00FB74BA">
        <w:rPr>
          <w:rFonts w:asciiTheme="minorEastAsia" w:hAnsiTheme="minorEastAsia" w:cs="宋体"/>
        </w:rPr>
        <w:t>项目</w:t>
      </w:r>
      <w:r w:rsidR="00C100D3" w:rsidRPr="00FB74BA">
        <w:rPr>
          <w:rFonts w:asciiTheme="minorEastAsia" w:hAnsiTheme="minorEastAsia" w:cs="Times New Roman"/>
        </w:rPr>
        <w:t>4</w:t>
      </w:r>
      <w:r w:rsidR="00C100D3" w:rsidRPr="00FB74BA">
        <w:rPr>
          <w:rFonts w:asciiTheme="minorEastAsia" w:hAnsiTheme="minorEastAsia" w:cs="宋体"/>
        </w:rPr>
        <w:t>项。</w:t>
      </w:r>
    </w:p>
    <w:p w:rsidR="008B2C81" w:rsidRPr="00FB74BA" w:rsidRDefault="00FC2816" w:rsidP="00FB74BA">
      <w:pPr>
        <w:spacing w:line="360" w:lineRule="auto"/>
        <w:rPr>
          <w:rFonts w:asciiTheme="minorEastAsia" w:hAnsiTheme="minorEastAsia" w:cs="楷体"/>
        </w:rPr>
      </w:pPr>
      <w:r w:rsidRPr="00FB74BA">
        <w:rPr>
          <w:rFonts w:asciiTheme="minorEastAsia" w:hAnsiTheme="minorEastAsia" w:cs="楷体" w:hint="eastAsia"/>
        </w:rPr>
        <w:t xml:space="preserve"> </w:t>
      </w:r>
    </w:p>
    <w:p w:rsidR="00FB74BA" w:rsidRPr="00FB74BA" w:rsidRDefault="00FB74BA" w:rsidP="00FB74BA">
      <w:pPr>
        <w:spacing w:line="360" w:lineRule="auto"/>
        <w:rPr>
          <w:rFonts w:asciiTheme="minorEastAsia" w:hAnsiTheme="minorEastAsia"/>
          <w:szCs w:val="21"/>
        </w:rPr>
      </w:pPr>
      <w:r w:rsidRPr="00FB74BA">
        <w:rPr>
          <w:rFonts w:asciiTheme="minorEastAsia" w:hAnsiTheme="minorEastAsia" w:hint="eastAsia"/>
          <w:szCs w:val="21"/>
        </w:rPr>
        <w:t>通讯地址: 湖北省武汉市武昌珞珈山  武汉大学数学与统计学院</w:t>
      </w:r>
    </w:p>
    <w:p w:rsidR="00FB74BA" w:rsidRPr="00FB74BA" w:rsidRDefault="00FB74BA" w:rsidP="00FB74BA">
      <w:pPr>
        <w:spacing w:line="360" w:lineRule="auto"/>
        <w:rPr>
          <w:rFonts w:asciiTheme="minorEastAsia" w:hAnsiTheme="minorEastAsia"/>
          <w:szCs w:val="21"/>
        </w:rPr>
      </w:pPr>
      <w:r w:rsidRPr="00FB74BA">
        <w:rPr>
          <w:rFonts w:asciiTheme="minorEastAsia" w:hAnsiTheme="minorEastAsia" w:hint="eastAsia"/>
          <w:szCs w:val="21"/>
        </w:rPr>
        <w:t>电话：13971435962</w:t>
      </w:r>
      <w:bookmarkStart w:id="0" w:name="_GoBack"/>
      <w:bookmarkEnd w:id="0"/>
    </w:p>
    <w:p w:rsidR="00FB74BA" w:rsidRPr="00FB74BA" w:rsidRDefault="00FB74BA" w:rsidP="00FB74BA">
      <w:pPr>
        <w:spacing w:line="360" w:lineRule="auto"/>
        <w:rPr>
          <w:rFonts w:asciiTheme="minorEastAsia" w:hAnsiTheme="minorEastAsia" w:cs="Times New Roman"/>
        </w:rPr>
      </w:pPr>
      <w:r w:rsidRPr="00FB74BA">
        <w:rPr>
          <w:rFonts w:asciiTheme="minorEastAsia" w:hAnsiTheme="minorEastAsia"/>
          <w:szCs w:val="21"/>
        </w:rPr>
        <w:t xml:space="preserve">Email: </w:t>
      </w:r>
      <w:hyperlink r:id="rId7" w:history="1">
        <w:r w:rsidRPr="00FB74BA">
          <w:rPr>
            <w:rStyle w:val="aa"/>
            <w:rFonts w:asciiTheme="minorEastAsia" w:hAnsiTheme="minorEastAsia"/>
            <w:szCs w:val="21"/>
          </w:rPr>
          <w:t>qunchen@whu.edu.cn</w:t>
        </w:r>
      </w:hyperlink>
    </w:p>
    <w:sectPr w:rsidR="00FB74BA" w:rsidRPr="00FB74BA" w:rsidSect="00820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CF" w:rsidRDefault="002E6CCF" w:rsidP="0078744F">
      <w:r>
        <w:separator/>
      </w:r>
    </w:p>
  </w:endnote>
  <w:endnote w:type="continuationSeparator" w:id="0">
    <w:p w:rsidR="002E6CCF" w:rsidRDefault="002E6CCF" w:rsidP="007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CF" w:rsidRDefault="002E6CCF" w:rsidP="0078744F">
      <w:r>
        <w:separator/>
      </w:r>
    </w:p>
  </w:footnote>
  <w:footnote w:type="continuationSeparator" w:id="0">
    <w:p w:rsidR="002E6CCF" w:rsidRDefault="002E6CCF" w:rsidP="0078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4B45"/>
    <w:multiLevelType w:val="multilevel"/>
    <w:tmpl w:val="D8DAE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143485"/>
    <w:multiLevelType w:val="multilevel"/>
    <w:tmpl w:val="FDD69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845AA"/>
    <w:multiLevelType w:val="multilevel"/>
    <w:tmpl w:val="4B52F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B6"/>
    <w:rsid w:val="00024D96"/>
    <w:rsid w:val="00053A69"/>
    <w:rsid w:val="00083A04"/>
    <w:rsid w:val="000D17E7"/>
    <w:rsid w:val="000F5EC2"/>
    <w:rsid w:val="00154498"/>
    <w:rsid w:val="001758BC"/>
    <w:rsid w:val="001D3B3B"/>
    <w:rsid w:val="00201114"/>
    <w:rsid w:val="00263221"/>
    <w:rsid w:val="00274C31"/>
    <w:rsid w:val="002D3AEB"/>
    <w:rsid w:val="002E378A"/>
    <w:rsid w:val="002E6CBD"/>
    <w:rsid w:val="002E6CCF"/>
    <w:rsid w:val="00303A19"/>
    <w:rsid w:val="00330C71"/>
    <w:rsid w:val="003526E5"/>
    <w:rsid w:val="00381F43"/>
    <w:rsid w:val="004533A8"/>
    <w:rsid w:val="00457F14"/>
    <w:rsid w:val="004608C0"/>
    <w:rsid w:val="004B5EF8"/>
    <w:rsid w:val="004E43CC"/>
    <w:rsid w:val="0051043A"/>
    <w:rsid w:val="00542A9A"/>
    <w:rsid w:val="0055011B"/>
    <w:rsid w:val="00574BEF"/>
    <w:rsid w:val="005F5770"/>
    <w:rsid w:val="006246EC"/>
    <w:rsid w:val="00627206"/>
    <w:rsid w:val="00646F7D"/>
    <w:rsid w:val="00674F5B"/>
    <w:rsid w:val="006A66B6"/>
    <w:rsid w:val="00742BCA"/>
    <w:rsid w:val="0074479C"/>
    <w:rsid w:val="007476BC"/>
    <w:rsid w:val="00757AD5"/>
    <w:rsid w:val="007865BD"/>
    <w:rsid w:val="0078744F"/>
    <w:rsid w:val="007D4CC1"/>
    <w:rsid w:val="007F3D2E"/>
    <w:rsid w:val="0082057B"/>
    <w:rsid w:val="0085389D"/>
    <w:rsid w:val="00865F7F"/>
    <w:rsid w:val="0086640B"/>
    <w:rsid w:val="008800EC"/>
    <w:rsid w:val="008A58AC"/>
    <w:rsid w:val="008B2C81"/>
    <w:rsid w:val="008F6591"/>
    <w:rsid w:val="00903EAC"/>
    <w:rsid w:val="00954611"/>
    <w:rsid w:val="00994B7B"/>
    <w:rsid w:val="009B2D32"/>
    <w:rsid w:val="009C3997"/>
    <w:rsid w:val="00A26A79"/>
    <w:rsid w:val="00A8776C"/>
    <w:rsid w:val="00A923C5"/>
    <w:rsid w:val="00AA0EDC"/>
    <w:rsid w:val="00AA7E15"/>
    <w:rsid w:val="00AC00C6"/>
    <w:rsid w:val="00AD2CF3"/>
    <w:rsid w:val="00AE2C5C"/>
    <w:rsid w:val="00B0113E"/>
    <w:rsid w:val="00B16D82"/>
    <w:rsid w:val="00BB269B"/>
    <w:rsid w:val="00BB2BAB"/>
    <w:rsid w:val="00BB51E0"/>
    <w:rsid w:val="00C07C1D"/>
    <w:rsid w:val="00C100D3"/>
    <w:rsid w:val="00C211DB"/>
    <w:rsid w:val="00C45640"/>
    <w:rsid w:val="00C50E73"/>
    <w:rsid w:val="00CB5800"/>
    <w:rsid w:val="00CD0282"/>
    <w:rsid w:val="00CD3190"/>
    <w:rsid w:val="00CE7A9B"/>
    <w:rsid w:val="00CF7250"/>
    <w:rsid w:val="00D50F5F"/>
    <w:rsid w:val="00DC6844"/>
    <w:rsid w:val="00E007C7"/>
    <w:rsid w:val="00E032B0"/>
    <w:rsid w:val="00EA3885"/>
    <w:rsid w:val="00EA5F5A"/>
    <w:rsid w:val="00EF697D"/>
    <w:rsid w:val="00F0766D"/>
    <w:rsid w:val="00F129AA"/>
    <w:rsid w:val="00F306A4"/>
    <w:rsid w:val="00F30FEB"/>
    <w:rsid w:val="00F414F9"/>
    <w:rsid w:val="00F66565"/>
    <w:rsid w:val="00FB74BA"/>
    <w:rsid w:val="00FC2816"/>
    <w:rsid w:val="00FD0E92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03AE"/>
  <w15:docId w15:val="{29E2E31A-7CBC-4FB2-A51A-E8220E2B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4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44F"/>
    <w:rPr>
      <w:sz w:val="18"/>
      <w:szCs w:val="18"/>
    </w:rPr>
  </w:style>
  <w:style w:type="paragraph" w:styleId="a7">
    <w:name w:val="List Paragraph"/>
    <w:basedOn w:val="a"/>
    <w:uiPriority w:val="34"/>
    <w:qFormat/>
    <w:rsid w:val="006246E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D0E9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D0E92"/>
    <w:rPr>
      <w:sz w:val="18"/>
      <w:szCs w:val="18"/>
    </w:rPr>
  </w:style>
  <w:style w:type="character" w:styleId="aa">
    <w:name w:val="Hyperlink"/>
    <w:basedOn w:val="a0"/>
    <w:rsid w:val="00FB74BA"/>
    <w:rPr>
      <w:strike w:val="0"/>
      <w:dstrike w:val="0"/>
      <w:color w:val="5A597B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nchen@w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</cp:lastModifiedBy>
  <cp:revision>6</cp:revision>
  <dcterms:created xsi:type="dcterms:W3CDTF">2017-03-20T01:07:00Z</dcterms:created>
  <dcterms:modified xsi:type="dcterms:W3CDTF">2017-03-20T01:21:00Z</dcterms:modified>
</cp:coreProperties>
</file>